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520" w:rsidRPr="00040427" w:rsidRDefault="008467A0" w:rsidP="00040427">
      <w:pPr>
        <w:rPr>
          <w:b/>
        </w:rPr>
      </w:pPr>
      <w:r w:rsidRPr="00040427">
        <w:rPr>
          <w:rFonts w:cstheme="minorHAnsi"/>
          <w:b/>
          <w:noProof/>
          <w:color w:val="1F497D"/>
          <w:sz w:val="48"/>
          <w:szCs w:val="48"/>
          <w:lang w:eastAsia="en-GB"/>
        </w:rPr>
        <mc:AlternateContent>
          <mc:Choice Requires="wps">
            <w:drawing>
              <wp:anchor distT="0" distB="0" distL="114300" distR="114300" simplePos="0" relativeHeight="251661312" behindDoc="0" locked="0" layoutInCell="1" allowOverlap="1" wp14:anchorId="2248AFD5" wp14:editId="598E4FD3">
                <wp:simplePos x="0" y="0"/>
                <wp:positionH relativeFrom="column">
                  <wp:posOffset>155454</wp:posOffset>
                </wp:positionH>
                <wp:positionV relativeFrom="paragraph">
                  <wp:posOffset>-261930</wp:posOffset>
                </wp:positionV>
                <wp:extent cx="4201795" cy="1403985"/>
                <wp:effectExtent l="0" t="0" r="825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1795" cy="1403985"/>
                        </a:xfrm>
                        <a:prstGeom prst="rect">
                          <a:avLst/>
                        </a:prstGeom>
                        <a:solidFill>
                          <a:srgbClr val="FFFFFF"/>
                        </a:solidFill>
                        <a:ln w="9525">
                          <a:noFill/>
                          <a:miter lim="800000"/>
                          <a:headEnd/>
                          <a:tailEnd/>
                        </a:ln>
                      </wps:spPr>
                      <wps:txbx>
                        <w:txbxContent>
                          <w:p w:rsidR="00040427" w:rsidRPr="00040427" w:rsidRDefault="00040427" w:rsidP="00040427">
                            <w:pPr>
                              <w:jc w:val="center"/>
                              <w:rPr>
                                <w:sz w:val="44"/>
                                <w:szCs w:val="44"/>
                              </w:rPr>
                            </w:pPr>
                            <w:r w:rsidRPr="00040427">
                              <w:rPr>
                                <w:rFonts w:cstheme="minorHAnsi"/>
                                <w:b/>
                                <w:color w:val="1F497D"/>
                                <w:sz w:val="44"/>
                                <w:szCs w:val="44"/>
                              </w:rPr>
                              <w:t>Adult Safeguarding Policy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25pt;margin-top:-20.6pt;width:330.8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" stroked="f">
                <v:textbox style="mso-fit-shape-to-text:t">
                  <w:txbxContent>
                    <w:p w:rsidR="00040427" w:rsidRPr="00040427" w:rsidRDefault="00040427" w:rsidP="00040427">
                      <w:pPr>
                        <w:jc w:val="center"/>
                        <w:rPr>
                          <w:sz w:val="44"/>
                          <w:szCs w:val="44"/>
                        </w:rPr>
                      </w:pPr>
                      <w:r w:rsidRPr="00040427">
                        <w:rPr>
                          <w:rFonts w:cstheme="minorHAnsi"/>
                          <w:b/>
                          <w:color w:val="1F497D"/>
                          <w:sz w:val="44"/>
                          <w:szCs w:val="44"/>
                        </w:rPr>
                        <w:t>Adult Safeguarding Policy Summary</w:t>
                      </w:r>
                    </w:p>
                  </w:txbxContent>
                </v:textbox>
              </v:shape>
            </w:pict>
          </mc:Fallback>
        </mc:AlternateContent>
      </w:r>
      <w:r>
        <w:rPr>
          <w:rFonts w:cstheme="minorHAnsi"/>
          <w:b/>
          <w:noProof/>
          <w:color w:val="1F497D"/>
          <w:sz w:val="48"/>
          <w:szCs w:val="48"/>
          <w:lang w:eastAsia="en-GB"/>
        </w:rPr>
        <w:drawing>
          <wp:anchor distT="0" distB="0" distL="114300" distR="114300" simplePos="0" relativeHeight="251662336" behindDoc="0" locked="0" layoutInCell="1" allowOverlap="1" wp14:anchorId="33559733" wp14:editId="75964E59">
            <wp:simplePos x="0" y="0"/>
            <wp:positionH relativeFrom="column">
              <wp:posOffset>81280</wp:posOffset>
            </wp:positionH>
            <wp:positionV relativeFrom="paragraph">
              <wp:posOffset>-346710</wp:posOffset>
            </wp:positionV>
            <wp:extent cx="1362075" cy="962025"/>
            <wp:effectExtent l="0" t="0" r="9525" b="9525"/>
            <wp:wrapSquare wrapText="bothSides"/>
            <wp:docPr id="1" name="Picture 1"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m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207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67A0" w:rsidRDefault="008467A0" w:rsidP="001B5520">
      <w:pPr>
        <w:pStyle w:val="Default"/>
        <w:jc w:val="center"/>
        <w:rPr>
          <w:rFonts w:asciiTheme="minorHAnsi" w:hAnsiTheme="minorHAnsi" w:cstheme="minorHAnsi"/>
          <w:b/>
          <w:color w:val="1F497D"/>
          <w:sz w:val="26"/>
          <w:szCs w:val="26"/>
        </w:rPr>
      </w:pPr>
    </w:p>
    <w:p w:rsidR="008467A0" w:rsidRDefault="008467A0" w:rsidP="001B5520">
      <w:pPr>
        <w:pStyle w:val="Default"/>
        <w:jc w:val="center"/>
        <w:rPr>
          <w:rFonts w:asciiTheme="minorHAnsi" w:hAnsiTheme="minorHAnsi" w:cstheme="minorHAnsi"/>
          <w:b/>
          <w:color w:val="1F497D"/>
          <w:sz w:val="26"/>
          <w:szCs w:val="26"/>
        </w:rPr>
      </w:pPr>
    </w:p>
    <w:p w:rsidR="008467A0" w:rsidRDefault="008467A0" w:rsidP="001B5520">
      <w:pPr>
        <w:pStyle w:val="Default"/>
        <w:jc w:val="center"/>
        <w:rPr>
          <w:rFonts w:asciiTheme="minorHAnsi" w:hAnsiTheme="minorHAnsi" w:cstheme="minorHAnsi"/>
          <w:b/>
          <w:color w:val="1F497D"/>
          <w:sz w:val="26"/>
          <w:szCs w:val="26"/>
        </w:rPr>
      </w:pPr>
    </w:p>
    <w:p w:rsidR="008467A0" w:rsidRDefault="008467A0" w:rsidP="001B5520">
      <w:pPr>
        <w:pStyle w:val="Default"/>
        <w:jc w:val="center"/>
        <w:rPr>
          <w:rFonts w:asciiTheme="minorHAnsi" w:hAnsiTheme="minorHAnsi" w:cstheme="minorHAnsi"/>
          <w:b/>
          <w:color w:val="1F497D"/>
          <w:sz w:val="26"/>
          <w:szCs w:val="26"/>
        </w:rPr>
      </w:pPr>
    </w:p>
    <w:p w:rsidR="001B5520" w:rsidRPr="001B5520" w:rsidRDefault="001B5520" w:rsidP="001B5520">
      <w:pPr>
        <w:pStyle w:val="Default"/>
        <w:jc w:val="center"/>
        <w:rPr>
          <w:rFonts w:asciiTheme="minorHAnsi" w:hAnsiTheme="minorHAnsi" w:cstheme="minorHAnsi"/>
          <w:b/>
          <w:color w:val="1F497D"/>
          <w:sz w:val="26"/>
          <w:szCs w:val="26"/>
        </w:rPr>
      </w:pPr>
      <w:r w:rsidRPr="00040427">
        <w:rPr>
          <w:rFonts w:asciiTheme="minorHAnsi" w:hAnsiTheme="minorHAnsi" w:cstheme="minorHAnsi"/>
          <w:b/>
          <w:color w:val="1F497D"/>
          <w:sz w:val="26"/>
          <w:szCs w:val="26"/>
        </w:rPr>
        <w:t>(To be read/explained and given to the new Reader at the</w:t>
      </w:r>
      <w:r>
        <w:rPr>
          <w:rFonts w:asciiTheme="minorHAnsi" w:hAnsiTheme="minorHAnsi" w:cstheme="minorHAnsi"/>
          <w:b/>
          <w:color w:val="1F497D"/>
          <w:sz w:val="26"/>
          <w:szCs w:val="26"/>
        </w:rPr>
        <w:t xml:space="preserve"> first session</w:t>
      </w:r>
      <w:r w:rsidRPr="001B5520">
        <w:rPr>
          <w:rFonts w:asciiTheme="minorHAnsi" w:hAnsiTheme="minorHAnsi" w:cstheme="minorHAnsi"/>
          <w:b/>
          <w:color w:val="1F497D"/>
          <w:sz w:val="26"/>
          <w:szCs w:val="26"/>
        </w:rPr>
        <w:t>)</w:t>
      </w:r>
    </w:p>
    <w:p w:rsidR="00040427" w:rsidRDefault="00040427" w:rsidP="001B5520">
      <w:pPr>
        <w:pStyle w:val="Default"/>
        <w:jc w:val="both"/>
        <w:rPr>
          <w:rFonts w:asciiTheme="minorHAnsi" w:hAnsiTheme="minorHAnsi" w:cstheme="minorHAnsi"/>
          <w:b/>
          <w:color w:val="1F497D"/>
          <w:sz w:val="26"/>
          <w:szCs w:val="26"/>
        </w:rPr>
      </w:pPr>
    </w:p>
    <w:p w:rsidR="001B5520" w:rsidRPr="001B5520" w:rsidRDefault="00040427" w:rsidP="001B5520">
      <w:pPr>
        <w:pStyle w:val="Default"/>
        <w:jc w:val="both"/>
        <w:rPr>
          <w:rFonts w:asciiTheme="minorHAnsi" w:hAnsiTheme="minorHAnsi" w:cstheme="minorHAnsi"/>
          <w:color w:val="1F497D"/>
          <w:sz w:val="26"/>
          <w:szCs w:val="26"/>
        </w:rPr>
      </w:pPr>
      <w:r>
        <w:rPr>
          <w:rFonts w:asciiTheme="minorHAnsi" w:hAnsiTheme="minorHAnsi" w:cstheme="minorHAnsi"/>
          <w:color w:val="1F497D"/>
          <w:sz w:val="26"/>
          <w:szCs w:val="26"/>
        </w:rPr>
        <w:t>The people who run FRED</w:t>
      </w:r>
      <w:r w:rsidR="001B5520" w:rsidRPr="001B5520">
        <w:rPr>
          <w:rFonts w:asciiTheme="minorHAnsi" w:hAnsiTheme="minorHAnsi" w:cstheme="minorHAnsi"/>
          <w:color w:val="1F497D"/>
          <w:sz w:val="26"/>
          <w:szCs w:val="26"/>
        </w:rPr>
        <w:t xml:space="preserve"> realise that adults sometimes suffer abuse from others. We want to make sure that while you are working with us you feel safe and able to concentrate on</w:t>
      </w:r>
      <w:r>
        <w:rPr>
          <w:rFonts w:asciiTheme="minorHAnsi" w:hAnsiTheme="minorHAnsi" w:cstheme="minorHAnsi"/>
          <w:color w:val="1F497D"/>
          <w:sz w:val="26"/>
          <w:szCs w:val="26"/>
        </w:rPr>
        <w:t xml:space="preserve"> </w:t>
      </w:r>
      <w:r w:rsidR="001B5520" w:rsidRPr="001B5520">
        <w:rPr>
          <w:rFonts w:asciiTheme="minorHAnsi" w:hAnsiTheme="minorHAnsi" w:cstheme="minorHAnsi"/>
          <w:color w:val="1F497D"/>
          <w:sz w:val="26"/>
          <w:szCs w:val="26"/>
        </w:rPr>
        <w:t>your learning.</w:t>
      </w:r>
    </w:p>
    <w:p w:rsidR="001B5520" w:rsidRPr="001B5520" w:rsidRDefault="001B5520" w:rsidP="001B5520">
      <w:pPr>
        <w:pStyle w:val="Default"/>
        <w:jc w:val="both"/>
        <w:rPr>
          <w:rFonts w:asciiTheme="minorHAnsi" w:hAnsiTheme="minorHAnsi" w:cstheme="minorHAnsi"/>
          <w:color w:val="1F497D"/>
          <w:sz w:val="26"/>
          <w:szCs w:val="26"/>
        </w:rPr>
      </w:pPr>
    </w:p>
    <w:p w:rsidR="001B5520" w:rsidRPr="001B5520" w:rsidRDefault="001B5520" w:rsidP="001B5520">
      <w:pPr>
        <w:pStyle w:val="Default"/>
        <w:jc w:val="both"/>
        <w:rPr>
          <w:rFonts w:asciiTheme="minorHAnsi" w:hAnsiTheme="minorHAnsi" w:cstheme="minorHAnsi"/>
          <w:color w:val="1F497D"/>
          <w:sz w:val="26"/>
          <w:szCs w:val="26"/>
        </w:rPr>
      </w:pPr>
      <w:r w:rsidRPr="001B5520">
        <w:rPr>
          <w:rFonts w:asciiTheme="minorHAnsi" w:hAnsiTheme="minorHAnsi" w:cstheme="minorHAnsi"/>
          <w:color w:val="1F497D"/>
          <w:sz w:val="26"/>
          <w:szCs w:val="26"/>
        </w:rPr>
        <w:t>We want you to know that if you do experience bullying or any form of abuse, either from anyone in our organisation or in your personal life, you can tell us, we will take you seriously.</w:t>
      </w:r>
    </w:p>
    <w:p w:rsidR="001B5520" w:rsidRPr="001B5520" w:rsidRDefault="001B5520" w:rsidP="001B5520">
      <w:pPr>
        <w:pStyle w:val="Default"/>
        <w:jc w:val="both"/>
        <w:rPr>
          <w:rFonts w:asciiTheme="minorHAnsi" w:hAnsiTheme="minorHAnsi" w:cstheme="minorHAnsi"/>
          <w:color w:val="1F497D"/>
          <w:sz w:val="26"/>
          <w:szCs w:val="26"/>
        </w:rPr>
      </w:pPr>
    </w:p>
    <w:p w:rsidR="001B5520" w:rsidRPr="001B5520" w:rsidRDefault="001B5520" w:rsidP="001B5520">
      <w:pPr>
        <w:pStyle w:val="Default"/>
        <w:jc w:val="both"/>
        <w:rPr>
          <w:rFonts w:asciiTheme="minorHAnsi" w:hAnsiTheme="minorHAnsi" w:cstheme="minorHAnsi"/>
          <w:color w:val="1F497D"/>
          <w:sz w:val="26"/>
          <w:szCs w:val="26"/>
        </w:rPr>
      </w:pPr>
      <w:r w:rsidRPr="001B5520">
        <w:rPr>
          <w:rFonts w:asciiTheme="minorHAnsi" w:hAnsiTheme="minorHAnsi" w:cstheme="minorHAnsi"/>
          <w:color w:val="1F497D"/>
          <w:sz w:val="26"/>
          <w:szCs w:val="26"/>
        </w:rPr>
        <w:t>We have</w:t>
      </w:r>
      <w:r w:rsidR="00040427">
        <w:rPr>
          <w:rFonts w:asciiTheme="minorHAnsi" w:hAnsiTheme="minorHAnsi" w:cstheme="minorHAnsi"/>
          <w:color w:val="1F497D"/>
          <w:sz w:val="26"/>
          <w:szCs w:val="26"/>
        </w:rPr>
        <w:t xml:space="preserve"> a trained Safeguarding Champion</w:t>
      </w:r>
      <w:r w:rsidRPr="001B5520">
        <w:rPr>
          <w:rFonts w:asciiTheme="minorHAnsi" w:hAnsiTheme="minorHAnsi" w:cstheme="minorHAnsi"/>
          <w:color w:val="1F497D"/>
          <w:sz w:val="26"/>
          <w:szCs w:val="26"/>
        </w:rPr>
        <w:t xml:space="preserve"> who will be able to help you to find the best solution for you.</w:t>
      </w:r>
    </w:p>
    <w:p w:rsidR="001B5520" w:rsidRPr="001B5520" w:rsidRDefault="001B5520" w:rsidP="001B5520">
      <w:pPr>
        <w:pStyle w:val="Default"/>
        <w:jc w:val="both"/>
        <w:rPr>
          <w:rFonts w:asciiTheme="minorHAnsi" w:hAnsiTheme="minorHAnsi" w:cstheme="minorHAnsi"/>
          <w:color w:val="1F497D"/>
          <w:sz w:val="26"/>
          <w:szCs w:val="26"/>
        </w:rPr>
      </w:pPr>
    </w:p>
    <w:p w:rsidR="001B5520" w:rsidRDefault="001B5520" w:rsidP="001B5520">
      <w:pPr>
        <w:pStyle w:val="Default"/>
        <w:jc w:val="both"/>
        <w:rPr>
          <w:rFonts w:asciiTheme="minorHAnsi" w:hAnsiTheme="minorHAnsi" w:cstheme="minorHAnsi"/>
          <w:color w:val="1F497D"/>
          <w:sz w:val="26"/>
          <w:szCs w:val="26"/>
        </w:rPr>
      </w:pPr>
      <w:r w:rsidRPr="001B5520">
        <w:rPr>
          <w:rFonts w:asciiTheme="minorHAnsi" w:hAnsiTheme="minorHAnsi" w:cstheme="minorHAnsi"/>
          <w:color w:val="1F497D"/>
          <w:sz w:val="26"/>
          <w:szCs w:val="26"/>
        </w:rPr>
        <w:t>If you would like our help to protect yourself against any for</w:t>
      </w:r>
      <w:r w:rsidR="00040427">
        <w:rPr>
          <w:rFonts w:asciiTheme="minorHAnsi" w:hAnsiTheme="minorHAnsi" w:cstheme="minorHAnsi"/>
          <w:color w:val="1F497D"/>
          <w:sz w:val="26"/>
          <w:szCs w:val="26"/>
        </w:rPr>
        <w:t>m of abuse</w:t>
      </w:r>
      <w:r>
        <w:rPr>
          <w:rFonts w:asciiTheme="minorHAnsi" w:hAnsiTheme="minorHAnsi" w:cstheme="minorHAnsi"/>
          <w:color w:val="1F497D"/>
          <w:sz w:val="26"/>
          <w:szCs w:val="26"/>
        </w:rPr>
        <w:t xml:space="preserve"> you can call </w:t>
      </w:r>
      <w:r w:rsidRPr="001B5520">
        <w:rPr>
          <w:rFonts w:asciiTheme="minorHAnsi" w:hAnsiTheme="minorHAnsi" w:cstheme="minorHAnsi"/>
          <w:color w:val="1F497D"/>
          <w:sz w:val="26"/>
          <w:szCs w:val="26"/>
        </w:rPr>
        <w:t>the Safeguarding Champion directly yourself or speak to yo</w:t>
      </w:r>
      <w:r>
        <w:rPr>
          <w:rFonts w:asciiTheme="minorHAnsi" w:hAnsiTheme="minorHAnsi" w:cstheme="minorHAnsi"/>
          <w:color w:val="1F497D"/>
          <w:sz w:val="26"/>
          <w:szCs w:val="26"/>
        </w:rPr>
        <w:t xml:space="preserve">ur coach or Coordinator who if </w:t>
      </w:r>
      <w:r w:rsidRPr="001B5520">
        <w:rPr>
          <w:rFonts w:asciiTheme="minorHAnsi" w:hAnsiTheme="minorHAnsi" w:cstheme="minorHAnsi"/>
          <w:color w:val="1F497D"/>
          <w:sz w:val="26"/>
          <w:szCs w:val="26"/>
        </w:rPr>
        <w:t>concerned will contact the Safeguarding Champion for you.</w:t>
      </w:r>
      <w:r>
        <w:rPr>
          <w:rFonts w:asciiTheme="minorHAnsi" w:hAnsiTheme="minorHAnsi" w:cstheme="minorHAnsi"/>
          <w:color w:val="1F497D"/>
          <w:sz w:val="26"/>
          <w:szCs w:val="26"/>
        </w:rPr>
        <w:t xml:space="preserve"> We can help you to decide what </w:t>
      </w:r>
      <w:r w:rsidRPr="001B5520">
        <w:rPr>
          <w:rFonts w:asciiTheme="minorHAnsi" w:hAnsiTheme="minorHAnsi" w:cstheme="minorHAnsi"/>
          <w:color w:val="1F497D"/>
          <w:sz w:val="26"/>
          <w:szCs w:val="26"/>
        </w:rPr>
        <w:t>action you would like to take, or for us to take on your be</w:t>
      </w:r>
      <w:r>
        <w:rPr>
          <w:rFonts w:asciiTheme="minorHAnsi" w:hAnsiTheme="minorHAnsi" w:cstheme="minorHAnsi"/>
          <w:color w:val="1F497D"/>
          <w:sz w:val="26"/>
          <w:szCs w:val="26"/>
        </w:rPr>
        <w:t xml:space="preserve">half. If you share confidential </w:t>
      </w:r>
      <w:r w:rsidRPr="001B5520">
        <w:rPr>
          <w:rFonts w:asciiTheme="minorHAnsi" w:hAnsiTheme="minorHAnsi" w:cstheme="minorHAnsi"/>
          <w:color w:val="1F497D"/>
          <w:sz w:val="26"/>
          <w:szCs w:val="26"/>
        </w:rPr>
        <w:t>information we cannot promise to keep secrets if we are concerned.</w:t>
      </w:r>
    </w:p>
    <w:p w:rsidR="00040427" w:rsidRPr="001B5520" w:rsidRDefault="00040427" w:rsidP="001B5520">
      <w:pPr>
        <w:pStyle w:val="Default"/>
        <w:jc w:val="both"/>
        <w:rPr>
          <w:rFonts w:asciiTheme="minorHAnsi" w:hAnsiTheme="minorHAnsi" w:cstheme="minorHAnsi"/>
          <w:color w:val="1F497D"/>
          <w:sz w:val="26"/>
          <w:szCs w:val="26"/>
        </w:rPr>
      </w:pPr>
    </w:p>
    <w:p w:rsidR="001B5520" w:rsidRDefault="001B5520" w:rsidP="001B5520">
      <w:pPr>
        <w:pStyle w:val="Default"/>
        <w:jc w:val="both"/>
        <w:rPr>
          <w:rFonts w:asciiTheme="minorHAnsi" w:hAnsiTheme="minorHAnsi" w:cstheme="minorHAnsi"/>
          <w:color w:val="1F497D"/>
          <w:sz w:val="26"/>
          <w:szCs w:val="26"/>
        </w:rPr>
      </w:pPr>
      <w:r w:rsidRPr="001B5520">
        <w:rPr>
          <w:rFonts w:asciiTheme="minorHAnsi" w:hAnsiTheme="minorHAnsi" w:cstheme="minorHAnsi"/>
          <w:color w:val="1F497D"/>
          <w:sz w:val="26"/>
          <w:szCs w:val="26"/>
        </w:rPr>
        <w:t>It may be possible if you wish to report something to the right</w:t>
      </w:r>
      <w:r>
        <w:rPr>
          <w:rFonts w:asciiTheme="minorHAnsi" w:hAnsiTheme="minorHAnsi" w:cstheme="minorHAnsi"/>
          <w:color w:val="1F497D"/>
          <w:sz w:val="26"/>
          <w:szCs w:val="26"/>
        </w:rPr>
        <w:t xml:space="preserve"> people that this could be done </w:t>
      </w:r>
      <w:r w:rsidRPr="001B5520">
        <w:rPr>
          <w:rFonts w:asciiTheme="minorHAnsi" w:hAnsiTheme="minorHAnsi" w:cstheme="minorHAnsi"/>
          <w:color w:val="1F497D"/>
          <w:sz w:val="26"/>
          <w:szCs w:val="26"/>
        </w:rPr>
        <w:t xml:space="preserve">anonymously so no-one would know who had reported it. </w:t>
      </w:r>
      <w:r>
        <w:rPr>
          <w:rFonts w:asciiTheme="minorHAnsi" w:hAnsiTheme="minorHAnsi" w:cstheme="minorHAnsi"/>
          <w:color w:val="1F497D"/>
          <w:sz w:val="26"/>
          <w:szCs w:val="26"/>
        </w:rPr>
        <w:t xml:space="preserve">Your Safeguarding Champion will </w:t>
      </w:r>
      <w:r w:rsidRPr="001B5520">
        <w:rPr>
          <w:rFonts w:asciiTheme="minorHAnsi" w:hAnsiTheme="minorHAnsi" w:cstheme="minorHAnsi"/>
          <w:color w:val="1F497D"/>
          <w:sz w:val="26"/>
          <w:szCs w:val="26"/>
        </w:rPr>
        <w:t>help you with this. There are new rules which mean you wil</w:t>
      </w:r>
      <w:r>
        <w:rPr>
          <w:rFonts w:asciiTheme="minorHAnsi" w:hAnsiTheme="minorHAnsi" w:cstheme="minorHAnsi"/>
          <w:color w:val="1F497D"/>
          <w:sz w:val="26"/>
          <w:szCs w:val="26"/>
        </w:rPr>
        <w:t xml:space="preserve">l get to decide what happens so </w:t>
      </w:r>
      <w:r w:rsidRPr="001B5520">
        <w:rPr>
          <w:rFonts w:asciiTheme="minorHAnsi" w:hAnsiTheme="minorHAnsi" w:cstheme="minorHAnsi"/>
          <w:color w:val="1F497D"/>
          <w:sz w:val="26"/>
          <w:szCs w:val="26"/>
        </w:rPr>
        <w:t>you can get help without worrying about the outcome.</w:t>
      </w:r>
    </w:p>
    <w:p w:rsidR="00040427" w:rsidRPr="001B5520" w:rsidRDefault="00040427" w:rsidP="001B5520">
      <w:pPr>
        <w:pStyle w:val="Default"/>
        <w:jc w:val="both"/>
        <w:rPr>
          <w:rFonts w:asciiTheme="minorHAnsi" w:hAnsiTheme="minorHAnsi" w:cstheme="minorHAnsi"/>
          <w:color w:val="1F497D"/>
          <w:sz w:val="26"/>
          <w:szCs w:val="26"/>
        </w:rPr>
      </w:pPr>
    </w:p>
    <w:p w:rsidR="001B5520" w:rsidRDefault="001B5520" w:rsidP="001B5520">
      <w:pPr>
        <w:pStyle w:val="Default"/>
        <w:jc w:val="both"/>
        <w:rPr>
          <w:rFonts w:asciiTheme="minorHAnsi" w:hAnsiTheme="minorHAnsi" w:cstheme="minorHAnsi"/>
          <w:color w:val="1F497D"/>
          <w:sz w:val="26"/>
          <w:szCs w:val="26"/>
        </w:rPr>
      </w:pPr>
      <w:r w:rsidRPr="001B5520">
        <w:rPr>
          <w:rFonts w:asciiTheme="minorHAnsi" w:hAnsiTheme="minorHAnsi" w:cstheme="minorHAnsi"/>
          <w:color w:val="1F497D"/>
          <w:sz w:val="26"/>
          <w:szCs w:val="26"/>
        </w:rPr>
        <w:t xml:space="preserve">It is important that the learning relationship between you and </w:t>
      </w:r>
      <w:r w:rsidR="00040427">
        <w:rPr>
          <w:rFonts w:asciiTheme="minorHAnsi" w:hAnsiTheme="minorHAnsi" w:cstheme="minorHAnsi"/>
          <w:color w:val="1F497D"/>
          <w:sz w:val="26"/>
          <w:szCs w:val="26"/>
        </w:rPr>
        <w:t>your c</w:t>
      </w:r>
      <w:r>
        <w:rPr>
          <w:rFonts w:asciiTheme="minorHAnsi" w:hAnsiTheme="minorHAnsi" w:cstheme="minorHAnsi"/>
          <w:color w:val="1F497D"/>
          <w:sz w:val="26"/>
          <w:szCs w:val="26"/>
        </w:rPr>
        <w:t xml:space="preserve">oach is professional. The </w:t>
      </w:r>
      <w:r w:rsidRPr="001B5520">
        <w:rPr>
          <w:rFonts w:asciiTheme="minorHAnsi" w:hAnsiTheme="minorHAnsi" w:cstheme="minorHAnsi"/>
          <w:color w:val="1F497D"/>
          <w:sz w:val="26"/>
          <w:szCs w:val="26"/>
        </w:rPr>
        <w:t xml:space="preserve">coach aims to be reliable and </w:t>
      </w:r>
      <w:proofErr w:type="gramStart"/>
      <w:r w:rsidRPr="001B5520">
        <w:rPr>
          <w:rFonts w:asciiTheme="minorHAnsi" w:hAnsiTheme="minorHAnsi" w:cstheme="minorHAnsi"/>
          <w:color w:val="1F497D"/>
          <w:sz w:val="26"/>
          <w:szCs w:val="26"/>
        </w:rPr>
        <w:t>kind,</w:t>
      </w:r>
      <w:proofErr w:type="gramEnd"/>
      <w:r w:rsidRPr="001B5520">
        <w:rPr>
          <w:rFonts w:asciiTheme="minorHAnsi" w:hAnsiTheme="minorHAnsi" w:cstheme="minorHAnsi"/>
          <w:color w:val="1F497D"/>
          <w:sz w:val="26"/>
          <w:szCs w:val="26"/>
        </w:rPr>
        <w:t xml:space="preserve"> and you should always feel comforta</w:t>
      </w:r>
      <w:r>
        <w:rPr>
          <w:rFonts w:asciiTheme="minorHAnsi" w:hAnsiTheme="minorHAnsi" w:cstheme="minorHAnsi"/>
          <w:color w:val="1F497D"/>
          <w:sz w:val="26"/>
          <w:szCs w:val="26"/>
        </w:rPr>
        <w:t xml:space="preserve">ble. Please let us </w:t>
      </w:r>
      <w:r w:rsidRPr="001B5520">
        <w:rPr>
          <w:rFonts w:asciiTheme="minorHAnsi" w:hAnsiTheme="minorHAnsi" w:cstheme="minorHAnsi"/>
          <w:color w:val="1F497D"/>
          <w:sz w:val="26"/>
          <w:szCs w:val="26"/>
        </w:rPr>
        <w:t>know if you have any concerns regarding this.</w:t>
      </w:r>
    </w:p>
    <w:p w:rsidR="001B5520" w:rsidRPr="001B5520" w:rsidRDefault="001B5520" w:rsidP="001B5520">
      <w:pPr>
        <w:pStyle w:val="Default"/>
        <w:jc w:val="both"/>
        <w:rPr>
          <w:rFonts w:asciiTheme="minorHAnsi" w:hAnsiTheme="minorHAnsi" w:cstheme="minorHAnsi"/>
          <w:color w:val="1F497D"/>
          <w:sz w:val="26"/>
          <w:szCs w:val="26"/>
        </w:rPr>
      </w:pPr>
    </w:p>
    <w:p w:rsidR="00040427" w:rsidRPr="00040427" w:rsidRDefault="00040427" w:rsidP="00040427">
      <w:pPr>
        <w:pStyle w:val="ListBullet"/>
        <w:numPr>
          <w:ilvl w:val="0"/>
          <w:numId w:val="0"/>
        </w:numPr>
        <w:spacing w:line="240" w:lineRule="auto"/>
        <w:jc w:val="both"/>
        <w:rPr>
          <w:rFonts w:cstheme="minorHAnsi"/>
          <w:color w:val="1F497D"/>
          <w:sz w:val="26"/>
          <w:szCs w:val="26"/>
        </w:rPr>
      </w:pPr>
      <w:r w:rsidRPr="00040427">
        <w:rPr>
          <w:rFonts w:cstheme="minorHAnsi"/>
          <w:color w:val="1F497D"/>
          <w:sz w:val="26"/>
          <w:szCs w:val="26"/>
        </w:rPr>
        <w:t>If you require further informa</w:t>
      </w:r>
      <w:r w:rsidR="008467A0">
        <w:rPr>
          <w:rFonts w:cstheme="minorHAnsi"/>
          <w:color w:val="1F497D"/>
          <w:sz w:val="26"/>
          <w:szCs w:val="26"/>
        </w:rPr>
        <w:t>tion on this policy please contact Sheila (</w:t>
      </w:r>
      <w:hyperlink r:id="rId7" w:history="1">
        <w:r w:rsidR="008467A0" w:rsidRPr="00F90745">
          <w:rPr>
            <w:rStyle w:val="Hyperlink"/>
            <w:rFonts w:cstheme="minorHAnsi"/>
            <w:sz w:val="26"/>
            <w:szCs w:val="26"/>
          </w:rPr>
          <w:t>sheilapriest49@gmail.com</w:t>
        </w:r>
      </w:hyperlink>
      <w:r w:rsidR="008467A0">
        <w:rPr>
          <w:rFonts w:cstheme="minorHAnsi"/>
          <w:color w:val="1F497D"/>
          <w:sz w:val="26"/>
          <w:szCs w:val="26"/>
        </w:rPr>
        <w:t>) who will refer you</w:t>
      </w:r>
      <w:r w:rsidRPr="00040427">
        <w:rPr>
          <w:rFonts w:cstheme="minorHAnsi"/>
          <w:color w:val="1F497D"/>
          <w:sz w:val="26"/>
          <w:szCs w:val="26"/>
        </w:rPr>
        <w:t xml:space="preserve"> t</w:t>
      </w:r>
      <w:r w:rsidR="008467A0">
        <w:rPr>
          <w:rFonts w:cstheme="minorHAnsi"/>
          <w:color w:val="1F497D"/>
          <w:sz w:val="26"/>
          <w:szCs w:val="26"/>
        </w:rPr>
        <w:t>o the FRED Safeguarding Officer.</w:t>
      </w:r>
    </w:p>
    <w:p w:rsidR="001B5520" w:rsidRPr="001B5520" w:rsidRDefault="001B5520" w:rsidP="001B5520">
      <w:pPr>
        <w:pStyle w:val="Default"/>
        <w:jc w:val="both"/>
        <w:rPr>
          <w:rFonts w:asciiTheme="minorHAnsi" w:hAnsiTheme="minorHAnsi" w:cstheme="minorHAnsi"/>
          <w:color w:val="1F497D"/>
          <w:sz w:val="26"/>
          <w:szCs w:val="26"/>
        </w:rPr>
      </w:pPr>
      <w:bookmarkStart w:id="0" w:name="_GoBack"/>
      <w:bookmarkEnd w:id="0"/>
      <w:r w:rsidRPr="001B5520">
        <w:rPr>
          <w:rFonts w:asciiTheme="minorHAnsi" w:hAnsiTheme="minorHAnsi" w:cstheme="minorHAnsi"/>
          <w:color w:val="1F497D"/>
          <w:sz w:val="26"/>
          <w:szCs w:val="26"/>
        </w:rPr>
        <w:tab/>
      </w:r>
    </w:p>
    <w:p w:rsidR="00FC2D88" w:rsidRPr="001B5520" w:rsidRDefault="001B5520" w:rsidP="001B5520">
      <w:pPr>
        <w:pStyle w:val="Default"/>
        <w:jc w:val="both"/>
        <w:rPr>
          <w:rFonts w:asciiTheme="minorHAnsi" w:hAnsiTheme="minorHAnsi" w:cstheme="minorHAnsi"/>
          <w:color w:val="1F497D"/>
          <w:sz w:val="26"/>
          <w:szCs w:val="26"/>
        </w:rPr>
      </w:pPr>
      <w:r w:rsidRPr="001B5520">
        <w:rPr>
          <w:rFonts w:asciiTheme="minorHAnsi" w:hAnsiTheme="minorHAnsi" w:cstheme="minorHAnsi"/>
          <w:color w:val="1F497D"/>
          <w:sz w:val="26"/>
          <w:szCs w:val="26"/>
        </w:rPr>
        <w:t>A full version of our Adult Safeguarding Policy is available on request.</w:t>
      </w:r>
    </w:p>
    <w:sectPr w:rsidR="00FC2D88" w:rsidRPr="001B55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E865B0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520"/>
    <w:rsid w:val="00040427"/>
    <w:rsid w:val="001B5520"/>
    <w:rsid w:val="007C2EEF"/>
    <w:rsid w:val="008467A0"/>
    <w:rsid w:val="00FC2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5520"/>
    <w:pPr>
      <w:autoSpaceDE w:val="0"/>
      <w:autoSpaceDN w:val="0"/>
      <w:adjustRightInd w:val="0"/>
    </w:pPr>
    <w:rPr>
      <w:rFonts w:ascii="Arial" w:eastAsiaTheme="minorEastAsia" w:hAnsi="Arial" w:cs="Arial"/>
      <w:color w:val="000000"/>
      <w:sz w:val="24"/>
      <w:szCs w:val="24"/>
      <w:lang w:eastAsia="en-GB"/>
    </w:rPr>
  </w:style>
  <w:style w:type="paragraph" w:styleId="ListBullet">
    <w:name w:val="List Bullet"/>
    <w:basedOn w:val="Normal"/>
    <w:uiPriority w:val="99"/>
    <w:unhideWhenUsed/>
    <w:rsid w:val="00040427"/>
    <w:pPr>
      <w:numPr>
        <w:numId w:val="1"/>
      </w:numPr>
      <w:spacing w:after="200" w:line="276" w:lineRule="auto"/>
      <w:contextualSpacing/>
    </w:pPr>
    <w:rPr>
      <w:rFonts w:eastAsiaTheme="minorEastAsia"/>
      <w:lang w:eastAsia="en-GB"/>
    </w:rPr>
  </w:style>
  <w:style w:type="paragraph" w:styleId="BalloonText">
    <w:name w:val="Balloon Text"/>
    <w:basedOn w:val="Normal"/>
    <w:link w:val="BalloonTextChar"/>
    <w:uiPriority w:val="99"/>
    <w:semiHidden/>
    <w:unhideWhenUsed/>
    <w:rsid w:val="00040427"/>
    <w:rPr>
      <w:rFonts w:ascii="Tahoma" w:hAnsi="Tahoma" w:cs="Tahoma"/>
      <w:sz w:val="16"/>
      <w:szCs w:val="16"/>
    </w:rPr>
  </w:style>
  <w:style w:type="character" w:customStyle="1" w:styleId="BalloonTextChar">
    <w:name w:val="Balloon Text Char"/>
    <w:basedOn w:val="DefaultParagraphFont"/>
    <w:link w:val="BalloonText"/>
    <w:uiPriority w:val="99"/>
    <w:semiHidden/>
    <w:rsid w:val="00040427"/>
    <w:rPr>
      <w:rFonts w:ascii="Tahoma" w:hAnsi="Tahoma" w:cs="Tahoma"/>
      <w:sz w:val="16"/>
      <w:szCs w:val="16"/>
    </w:rPr>
  </w:style>
  <w:style w:type="character" w:styleId="Hyperlink">
    <w:name w:val="Hyperlink"/>
    <w:basedOn w:val="DefaultParagraphFont"/>
    <w:uiPriority w:val="99"/>
    <w:unhideWhenUsed/>
    <w:rsid w:val="008467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5520"/>
    <w:pPr>
      <w:autoSpaceDE w:val="0"/>
      <w:autoSpaceDN w:val="0"/>
      <w:adjustRightInd w:val="0"/>
    </w:pPr>
    <w:rPr>
      <w:rFonts w:ascii="Arial" w:eastAsiaTheme="minorEastAsia" w:hAnsi="Arial" w:cs="Arial"/>
      <w:color w:val="000000"/>
      <w:sz w:val="24"/>
      <w:szCs w:val="24"/>
      <w:lang w:eastAsia="en-GB"/>
    </w:rPr>
  </w:style>
  <w:style w:type="paragraph" w:styleId="ListBullet">
    <w:name w:val="List Bullet"/>
    <w:basedOn w:val="Normal"/>
    <w:uiPriority w:val="99"/>
    <w:unhideWhenUsed/>
    <w:rsid w:val="00040427"/>
    <w:pPr>
      <w:numPr>
        <w:numId w:val="1"/>
      </w:numPr>
      <w:spacing w:after="200" w:line="276" w:lineRule="auto"/>
      <w:contextualSpacing/>
    </w:pPr>
    <w:rPr>
      <w:rFonts w:eastAsiaTheme="minorEastAsia"/>
      <w:lang w:eastAsia="en-GB"/>
    </w:rPr>
  </w:style>
  <w:style w:type="paragraph" w:styleId="BalloonText">
    <w:name w:val="Balloon Text"/>
    <w:basedOn w:val="Normal"/>
    <w:link w:val="BalloonTextChar"/>
    <w:uiPriority w:val="99"/>
    <w:semiHidden/>
    <w:unhideWhenUsed/>
    <w:rsid w:val="00040427"/>
    <w:rPr>
      <w:rFonts w:ascii="Tahoma" w:hAnsi="Tahoma" w:cs="Tahoma"/>
      <w:sz w:val="16"/>
      <w:szCs w:val="16"/>
    </w:rPr>
  </w:style>
  <w:style w:type="character" w:customStyle="1" w:styleId="BalloonTextChar">
    <w:name w:val="Balloon Text Char"/>
    <w:basedOn w:val="DefaultParagraphFont"/>
    <w:link w:val="BalloonText"/>
    <w:uiPriority w:val="99"/>
    <w:semiHidden/>
    <w:rsid w:val="00040427"/>
    <w:rPr>
      <w:rFonts w:ascii="Tahoma" w:hAnsi="Tahoma" w:cs="Tahoma"/>
      <w:sz w:val="16"/>
      <w:szCs w:val="16"/>
    </w:rPr>
  </w:style>
  <w:style w:type="character" w:styleId="Hyperlink">
    <w:name w:val="Hyperlink"/>
    <w:basedOn w:val="DefaultParagraphFont"/>
    <w:uiPriority w:val="99"/>
    <w:unhideWhenUsed/>
    <w:rsid w:val="008467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heilapriest4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priest</dc:creator>
  <cp:lastModifiedBy>sheila priest</cp:lastModifiedBy>
  <cp:revision>2</cp:revision>
  <dcterms:created xsi:type="dcterms:W3CDTF">2021-06-20T22:42:00Z</dcterms:created>
  <dcterms:modified xsi:type="dcterms:W3CDTF">2021-06-20T22:42:00Z</dcterms:modified>
</cp:coreProperties>
</file>